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BB442" w14:textId="77777777" w:rsidR="006170AA" w:rsidRPr="006170AA" w:rsidRDefault="006170AA" w:rsidP="006170AA">
      <w:pPr>
        <w:spacing w:after="120"/>
        <w:rPr>
          <w:rFonts w:ascii="Roboto" w:eastAsia="Roboto" w:hAnsi="Roboto" w:cs="Roboto"/>
          <w:sz w:val="21"/>
          <w:szCs w:val="21"/>
          <w:highlight w:val="yellow"/>
          <w:lang w:val="en-US"/>
        </w:rPr>
      </w:pPr>
      <w:r w:rsidRPr="006170AA">
        <w:rPr>
          <w:rFonts w:ascii="Roboto" w:eastAsia="Roboto" w:hAnsi="Roboto" w:cs="Roboto"/>
          <w:sz w:val="21"/>
          <w:szCs w:val="21"/>
          <w:highlight w:val="yellow"/>
          <w:lang w:val="en-US"/>
        </w:rPr>
        <w:t xml:space="preserve">Investing in Your 60s: Smart Strategies for </w:t>
      </w:r>
      <w:proofErr w:type="gramStart"/>
      <w:r w:rsidRPr="006170AA">
        <w:rPr>
          <w:rFonts w:ascii="Roboto" w:eastAsia="Roboto" w:hAnsi="Roboto" w:cs="Roboto"/>
          <w:sz w:val="21"/>
          <w:szCs w:val="21"/>
          <w:highlight w:val="yellow"/>
          <w:lang w:val="en-US"/>
        </w:rPr>
        <w:t>a Confident</w:t>
      </w:r>
      <w:proofErr w:type="gramEnd"/>
      <w:r w:rsidRPr="006170AA">
        <w:rPr>
          <w:rFonts w:ascii="Roboto" w:eastAsia="Roboto" w:hAnsi="Roboto" w:cs="Roboto"/>
          <w:sz w:val="21"/>
          <w:szCs w:val="21"/>
          <w:highlight w:val="yellow"/>
          <w:lang w:val="en-US"/>
        </w:rPr>
        <w:t xml:space="preserve"> Retirement</w:t>
      </w:r>
    </w:p>
    <w:p w14:paraId="00000003" w14:textId="2BFD7677" w:rsidR="0024277C" w:rsidRPr="00DA1337" w:rsidRDefault="005478B4" w:rsidP="00DA1337">
      <w:pPr>
        <w:spacing w:after="120"/>
        <w:rPr>
          <w:rFonts w:ascii="Roboto" w:eastAsia="Roboto" w:hAnsi="Roboto" w:cs="Roboto"/>
          <w:sz w:val="21"/>
          <w:szCs w:val="21"/>
          <w:lang w:val="en-US"/>
        </w:rPr>
      </w:pPr>
      <w:r>
        <w:rPr>
          <w:rFonts w:ascii="Roboto" w:eastAsia="Roboto" w:hAnsi="Roboto" w:cs="Roboto"/>
          <w:sz w:val="21"/>
          <w:szCs w:val="21"/>
          <w:lang w:val="en-US"/>
        </w:rPr>
        <w:br/>
      </w:r>
      <w:r w:rsidR="2868EB6C" w:rsidRPr="2868EB6C">
        <w:rPr>
          <w:rFonts w:ascii="Roboto" w:eastAsia="Roboto" w:hAnsi="Roboto" w:cs="Roboto"/>
          <w:sz w:val="21"/>
          <w:szCs w:val="21"/>
          <w:lang w:val="en-US"/>
        </w:rPr>
        <w:t>Once you are in your 60s, you are likely to focus less on growing your retirement funds than answering, "When do I retire?" And once you crack open your nest egg, how should you allocate its contents? The answer often lies in a substantial shift in your investment strategy. Here are some ideas for investing in your 60s and beyond.</w:t>
      </w:r>
      <w:r w:rsidR="00DA1337">
        <w:rPr>
          <w:rFonts w:ascii="Roboto" w:eastAsia="Roboto" w:hAnsi="Roboto" w:cs="Roboto"/>
          <w:sz w:val="21"/>
          <w:szCs w:val="21"/>
          <w:lang w:val="en-US"/>
        </w:rPr>
        <w:br/>
      </w:r>
    </w:p>
    <w:p w14:paraId="00000004" w14:textId="77777777" w:rsidR="0024277C" w:rsidRDefault="00924F88">
      <w:pPr>
        <w:spacing w:after="80"/>
        <w:rPr>
          <w:rFonts w:ascii="Roboto" w:eastAsia="Roboto" w:hAnsi="Roboto" w:cs="Roboto"/>
          <w:b/>
          <w:sz w:val="32"/>
          <w:szCs w:val="32"/>
        </w:rPr>
      </w:pPr>
      <w:r>
        <w:rPr>
          <w:rFonts w:ascii="Roboto" w:eastAsia="Roboto" w:hAnsi="Roboto" w:cs="Roboto"/>
          <w:b/>
          <w:sz w:val="32"/>
          <w:szCs w:val="32"/>
        </w:rPr>
        <w:t>Preliminary Questions</w:t>
      </w:r>
    </w:p>
    <w:p w14:paraId="00000005" w14:textId="77777777" w:rsidR="0024277C" w:rsidRDefault="00924F88">
      <w:pPr>
        <w:spacing w:after="120"/>
        <w:rPr>
          <w:rFonts w:ascii="Roboto" w:eastAsia="Roboto" w:hAnsi="Roboto" w:cs="Roboto"/>
          <w:sz w:val="21"/>
          <w:szCs w:val="21"/>
        </w:rPr>
      </w:pPr>
      <w:r>
        <w:rPr>
          <w:rFonts w:ascii="Roboto" w:eastAsia="Roboto" w:hAnsi="Roboto" w:cs="Roboto"/>
          <w:sz w:val="21"/>
          <w:szCs w:val="21"/>
        </w:rPr>
        <w:t xml:space="preserve">Before you </w:t>
      </w:r>
      <w:proofErr w:type="gramStart"/>
      <w:r>
        <w:rPr>
          <w:rFonts w:ascii="Roboto" w:eastAsia="Roboto" w:hAnsi="Roboto" w:cs="Roboto"/>
          <w:sz w:val="21"/>
          <w:szCs w:val="21"/>
        </w:rPr>
        <w:t>settle on</w:t>
      </w:r>
      <w:proofErr w:type="gramEnd"/>
      <w:r>
        <w:rPr>
          <w:rFonts w:ascii="Roboto" w:eastAsia="Roboto" w:hAnsi="Roboto" w:cs="Roboto"/>
          <w:sz w:val="21"/>
          <w:szCs w:val="21"/>
        </w:rPr>
        <w:t xml:space="preserve"> a plan, you need to be able to answer a few questions. These include:</w:t>
      </w:r>
    </w:p>
    <w:p w14:paraId="00000006" w14:textId="77777777" w:rsidR="0024277C" w:rsidRDefault="00924F88">
      <w:pPr>
        <w:numPr>
          <w:ilvl w:val="0"/>
          <w:numId w:val="1"/>
        </w:numPr>
        <w:spacing w:before="240"/>
        <w:rPr>
          <w:rFonts w:ascii="Roboto" w:eastAsia="Roboto" w:hAnsi="Roboto" w:cs="Roboto"/>
          <w:sz w:val="21"/>
          <w:szCs w:val="21"/>
        </w:rPr>
      </w:pPr>
      <w:r>
        <w:rPr>
          <w:rFonts w:ascii="Roboto" w:eastAsia="Roboto" w:hAnsi="Roboto" w:cs="Roboto"/>
          <w:sz w:val="21"/>
          <w:szCs w:val="21"/>
        </w:rPr>
        <w:t>How long do you need your savings to last, and how long are you likely to live?</w:t>
      </w:r>
    </w:p>
    <w:p w14:paraId="00000007" w14:textId="77777777" w:rsidR="0024277C" w:rsidRDefault="00924F88">
      <w:pPr>
        <w:numPr>
          <w:ilvl w:val="0"/>
          <w:numId w:val="1"/>
        </w:numPr>
        <w:rPr>
          <w:rFonts w:ascii="Roboto" w:eastAsia="Roboto" w:hAnsi="Roboto" w:cs="Roboto"/>
          <w:sz w:val="21"/>
          <w:szCs w:val="21"/>
        </w:rPr>
      </w:pPr>
      <w:r>
        <w:rPr>
          <w:rFonts w:ascii="Roboto" w:eastAsia="Roboto" w:hAnsi="Roboto" w:cs="Roboto"/>
          <w:sz w:val="21"/>
          <w:szCs w:val="21"/>
        </w:rPr>
        <w:t xml:space="preserve">How many years </w:t>
      </w:r>
      <w:proofErr w:type="gramStart"/>
      <w:r>
        <w:rPr>
          <w:rFonts w:ascii="Roboto" w:eastAsia="Roboto" w:hAnsi="Roboto" w:cs="Roboto"/>
          <w:sz w:val="21"/>
          <w:szCs w:val="21"/>
        </w:rPr>
        <w:t>might</w:t>
      </w:r>
      <w:proofErr w:type="gramEnd"/>
      <w:r>
        <w:rPr>
          <w:rFonts w:ascii="Roboto" w:eastAsia="Roboto" w:hAnsi="Roboto" w:cs="Roboto"/>
          <w:sz w:val="21"/>
          <w:szCs w:val="21"/>
        </w:rPr>
        <w:t xml:space="preserve"> you be in retirement?</w:t>
      </w:r>
    </w:p>
    <w:p w14:paraId="00000008" w14:textId="77777777" w:rsidR="0024277C" w:rsidRDefault="00924F88">
      <w:pPr>
        <w:numPr>
          <w:ilvl w:val="0"/>
          <w:numId w:val="1"/>
        </w:numPr>
        <w:rPr>
          <w:rFonts w:ascii="Roboto" w:eastAsia="Roboto" w:hAnsi="Roboto" w:cs="Roboto"/>
          <w:sz w:val="21"/>
          <w:szCs w:val="21"/>
        </w:rPr>
      </w:pPr>
      <w:r>
        <w:rPr>
          <w:rFonts w:ascii="Roboto" w:eastAsia="Roboto" w:hAnsi="Roboto" w:cs="Roboto"/>
          <w:sz w:val="21"/>
          <w:szCs w:val="21"/>
        </w:rPr>
        <w:t xml:space="preserve">What are your expected annual expenses </w:t>
      </w:r>
      <w:proofErr w:type="gramStart"/>
      <w:r>
        <w:rPr>
          <w:rFonts w:ascii="Roboto" w:eastAsia="Roboto" w:hAnsi="Roboto" w:cs="Roboto"/>
          <w:sz w:val="21"/>
          <w:szCs w:val="21"/>
        </w:rPr>
        <w:t>in</w:t>
      </w:r>
      <w:proofErr w:type="gramEnd"/>
      <w:r>
        <w:rPr>
          <w:rFonts w:ascii="Roboto" w:eastAsia="Roboto" w:hAnsi="Roboto" w:cs="Roboto"/>
          <w:sz w:val="21"/>
          <w:szCs w:val="21"/>
        </w:rPr>
        <w:t xml:space="preserve"> retirement?</w:t>
      </w:r>
    </w:p>
    <w:p w14:paraId="00000009" w14:textId="77777777" w:rsidR="0024277C" w:rsidRDefault="00924F88">
      <w:pPr>
        <w:numPr>
          <w:ilvl w:val="0"/>
          <w:numId w:val="1"/>
        </w:numPr>
        <w:spacing w:after="320"/>
        <w:rPr>
          <w:rFonts w:ascii="Roboto" w:eastAsia="Roboto" w:hAnsi="Roboto" w:cs="Roboto"/>
          <w:sz w:val="21"/>
          <w:szCs w:val="21"/>
        </w:rPr>
      </w:pPr>
      <w:r>
        <w:rPr>
          <w:rFonts w:ascii="Roboto" w:eastAsia="Roboto" w:hAnsi="Roboto" w:cs="Roboto"/>
          <w:sz w:val="21"/>
          <w:szCs w:val="21"/>
        </w:rPr>
        <w:t>What is your non-invested income, such as pensions, Social Security, and annuity payments?</w:t>
      </w:r>
    </w:p>
    <w:p w14:paraId="0000000A" w14:textId="77777777" w:rsidR="0024277C" w:rsidRDefault="00924F88">
      <w:pPr>
        <w:spacing w:after="120"/>
        <w:rPr>
          <w:rFonts w:ascii="Roboto" w:eastAsia="Roboto" w:hAnsi="Roboto" w:cs="Roboto"/>
          <w:sz w:val="21"/>
          <w:szCs w:val="21"/>
        </w:rPr>
      </w:pPr>
      <w:r>
        <w:rPr>
          <w:rFonts w:ascii="Roboto" w:eastAsia="Roboto" w:hAnsi="Roboto" w:cs="Roboto"/>
          <w:sz w:val="21"/>
          <w:szCs w:val="21"/>
        </w:rPr>
        <w:t>By having an idea of how much you need in retirement and how much income you may expect to receive outside of your investments, you then calculate how much you need to withdraw from your retirement funds.</w:t>
      </w:r>
    </w:p>
    <w:p w14:paraId="0000000B" w14:textId="77777777" w:rsidR="0024277C" w:rsidRDefault="0024277C">
      <w:pPr>
        <w:spacing w:after="80"/>
        <w:rPr>
          <w:rFonts w:ascii="Roboto" w:eastAsia="Roboto" w:hAnsi="Roboto" w:cs="Roboto"/>
          <w:b/>
          <w:sz w:val="32"/>
          <w:szCs w:val="32"/>
        </w:rPr>
      </w:pPr>
    </w:p>
    <w:p w14:paraId="0000000C" w14:textId="77777777" w:rsidR="0024277C" w:rsidRDefault="00924F88">
      <w:pPr>
        <w:spacing w:after="80"/>
        <w:rPr>
          <w:rFonts w:ascii="Roboto" w:eastAsia="Roboto" w:hAnsi="Roboto" w:cs="Roboto"/>
          <w:b/>
          <w:sz w:val="32"/>
          <w:szCs w:val="32"/>
        </w:rPr>
      </w:pPr>
      <w:r>
        <w:rPr>
          <w:rFonts w:ascii="Roboto" w:eastAsia="Roboto" w:hAnsi="Roboto" w:cs="Roboto"/>
          <w:b/>
          <w:sz w:val="32"/>
          <w:szCs w:val="32"/>
        </w:rPr>
        <w:t>Allocating Your Retirement Assets</w:t>
      </w:r>
    </w:p>
    <w:p w14:paraId="0000000D" w14:textId="77777777" w:rsidR="0024277C" w:rsidRDefault="00924F88">
      <w:pPr>
        <w:spacing w:after="120"/>
        <w:rPr>
          <w:rFonts w:ascii="Roboto" w:eastAsia="Roboto" w:hAnsi="Roboto" w:cs="Roboto"/>
          <w:sz w:val="21"/>
          <w:szCs w:val="21"/>
        </w:rPr>
      </w:pPr>
      <w:r>
        <w:rPr>
          <w:rFonts w:ascii="Roboto" w:eastAsia="Roboto" w:hAnsi="Roboto" w:cs="Roboto"/>
          <w:sz w:val="21"/>
          <w:szCs w:val="21"/>
        </w:rPr>
        <w:t>Everyone's safety threshold is different—but most people appreciate having a balanced portfolio of CDs and high-yield savings accounts with stock holdings. However, a too-conservative portfolio may not earn enough to outpace inflation, while a too-aggressive portfolio might leave you vulnerable to sudden market drops.</w:t>
      </w:r>
    </w:p>
    <w:p w14:paraId="0000000E" w14:textId="1619AE04" w:rsidR="0024277C" w:rsidRDefault="00924F88" w:rsidP="2868EB6C">
      <w:pPr>
        <w:spacing w:after="120"/>
        <w:rPr>
          <w:rFonts w:ascii="Roboto" w:eastAsia="Roboto" w:hAnsi="Roboto" w:cs="Roboto"/>
          <w:sz w:val="21"/>
          <w:szCs w:val="21"/>
          <w:lang w:val="en-US"/>
        </w:rPr>
      </w:pPr>
      <w:r w:rsidRPr="2868EB6C">
        <w:rPr>
          <w:rFonts w:ascii="Roboto" w:eastAsia="Roboto" w:hAnsi="Roboto" w:cs="Roboto"/>
          <w:sz w:val="21"/>
          <w:szCs w:val="21"/>
          <w:lang w:val="en-US"/>
        </w:rPr>
        <w:t>There are a few different ways to approach this. One of the most popular ones is the "glide path" strategy.</w:t>
      </w:r>
      <w:r w:rsidRPr="2868EB6C">
        <w:rPr>
          <w:rFonts w:ascii="Roboto" w:eastAsia="Roboto" w:hAnsi="Roboto" w:cs="Roboto"/>
          <w:sz w:val="21"/>
          <w:szCs w:val="21"/>
          <w:vertAlign w:val="superscript"/>
          <w:lang w:val="en-US"/>
        </w:rPr>
        <w:t xml:space="preserve">1 </w:t>
      </w:r>
      <w:r w:rsidRPr="2868EB6C">
        <w:rPr>
          <w:rFonts w:ascii="Roboto" w:eastAsia="Roboto" w:hAnsi="Roboto" w:cs="Roboto"/>
          <w:sz w:val="21"/>
          <w:szCs w:val="21"/>
          <w:lang w:val="en-US"/>
        </w:rPr>
        <w:t xml:space="preserve">Subtract your age from 100, and that is the proportion of assets you should have in </w:t>
      </w:r>
      <w:proofErr w:type="gramStart"/>
      <w:r w:rsidRPr="2868EB6C">
        <w:rPr>
          <w:rFonts w:ascii="Roboto" w:eastAsia="Roboto" w:hAnsi="Roboto" w:cs="Roboto"/>
          <w:sz w:val="21"/>
          <w:szCs w:val="21"/>
          <w:lang w:val="en-US"/>
        </w:rPr>
        <w:t>stocks</w:t>
      </w:r>
      <w:proofErr w:type="gramEnd"/>
      <w:r w:rsidRPr="2868EB6C">
        <w:rPr>
          <w:rFonts w:ascii="Roboto" w:eastAsia="Roboto" w:hAnsi="Roboto" w:cs="Roboto"/>
          <w:sz w:val="21"/>
          <w:szCs w:val="21"/>
          <w:lang w:val="en-US"/>
        </w:rPr>
        <w:t>. So, for example, a 40-year-old would want at least 60% of their portfolio in stocks;</w:t>
      </w:r>
      <w:r w:rsidR="00C936FE" w:rsidRPr="2868EB6C">
        <w:rPr>
          <w:rStyle w:val="EndnoteReference"/>
          <w:rFonts w:ascii="Roboto" w:eastAsia="Roboto" w:hAnsi="Roboto" w:cs="Roboto"/>
          <w:sz w:val="21"/>
          <w:szCs w:val="21"/>
          <w:lang w:val="en-US"/>
        </w:rPr>
        <w:endnoteReference w:id="1"/>
      </w:r>
      <w:r w:rsidRPr="2868EB6C">
        <w:rPr>
          <w:rFonts w:ascii="Roboto" w:eastAsia="Roboto" w:hAnsi="Roboto" w:cs="Roboto"/>
          <w:sz w:val="21"/>
          <w:szCs w:val="21"/>
          <w:lang w:val="en-US"/>
        </w:rPr>
        <w:t xml:space="preserve"> a 70-year-old would want no more than 30% of their portfolio in stocks. The remainder of the portfolio's allocations might be to bonds, CDs, money-market accounts, or other assets.</w:t>
      </w:r>
    </w:p>
    <w:p w14:paraId="0000000F" w14:textId="7351A47B" w:rsidR="0024277C" w:rsidRDefault="00915F04">
      <w:pPr>
        <w:spacing w:after="80"/>
        <w:rPr>
          <w:rFonts w:ascii="Roboto" w:eastAsia="Roboto" w:hAnsi="Roboto" w:cs="Roboto"/>
          <w:b/>
          <w:sz w:val="32"/>
          <w:szCs w:val="32"/>
        </w:rPr>
      </w:pPr>
      <w:r>
        <w:rPr>
          <w:rFonts w:ascii="Roboto" w:eastAsia="Roboto" w:hAnsi="Roboto" w:cs="Roboto"/>
          <w:b/>
          <w:sz w:val="32"/>
          <w:szCs w:val="32"/>
        </w:rPr>
        <w:br/>
      </w:r>
    </w:p>
    <w:p w14:paraId="00000010" w14:textId="77777777" w:rsidR="0024277C" w:rsidRDefault="00924F88">
      <w:pPr>
        <w:spacing w:after="80"/>
        <w:rPr>
          <w:rFonts w:ascii="Roboto" w:eastAsia="Roboto" w:hAnsi="Roboto" w:cs="Roboto"/>
          <w:b/>
          <w:sz w:val="32"/>
          <w:szCs w:val="32"/>
        </w:rPr>
      </w:pPr>
      <w:r>
        <w:rPr>
          <w:rFonts w:ascii="Roboto" w:eastAsia="Roboto" w:hAnsi="Roboto" w:cs="Roboto"/>
          <w:b/>
          <w:sz w:val="32"/>
          <w:szCs w:val="32"/>
        </w:rPr>
        <w:t>Planning Withdrawals from Your Accounts</w:t>
      </w:r>
    </w:p>
    <w:p w14:paraId="1AE4AA98" w14:textId="52689EC4" w:rsidR="00843525" w:rsidRDefault="62F7C884" w:rsidP="62F7C884">
      <w:pPr>
        <w:spacing w:after="120"/>
        <w:rPr>
          <w:rFonts w:ascii="Roboto" w:eastAsia="Roboto" w:hAnsi="Roboto" w:cs="Roboto"/>
          <w:sz w:val="21"/>
          <w:szCs w:val="21"/>
          <w:lang w:val="en-US"/>
        </w:rPr>
      </w:pPr>
      <w:r w:rsidRPr="62F7C884">
        <w:rPr>
          <w:rFonts w:ascii="Roboto" w:eastAsia="Roboto" w:hAnsi="Roboto" w:cs="Roboto"/>
          <w:sz w:val="21"/>
          <w:szCs w:val="21"/>
          <w:lang w:val="en-US"/>
        </w:rPr>
        <w:t>Once you become a certain age, you are subject to the required minimum distributions (RMDs).</w:t>
      </w:r>
      <w:r w:rsidRPr="62F7C884">
        <w:rPr>
          <w:rFonts w:ascii="Roboto" w:eastAsia="Roboto" w:hAnsi="Roboto" w:cs="Roboto"/>
          <w:sz w:val="21"/>
          <w:szCs w:val="21"/>
          <w:vertAlign w:val="superscript"/>
          <w:lang w:val="en-US"/>
        </w:rPr>
        <w:t>2</w:t>
      </w:r>
      <w:r w:rsidRPr="62F7C884">
        <w:rPr>
          <w:rFonts w:ascii="Roboto" w:eastAsia="Roboto" w:hAnsi="Roboto" w:cs="Roboto"/>
          <w:sz w:val="21"/>
          <w:szCs w:val="21"/>
          <w:lang w:val="en-US"/>
        </w:rPr>
        <w:t xml:space="preserve"> These are annual minimum distributions you must take from a traditional individual retirement account (IRA) and 401(k) plans. The age that RMDs begin is 73. However, you can delay taking the first RMD until April 1</w:t>
      </w:r>
      <w:r w:rsidRPr="62F7C884">
        <w:rPr>
          <w:rFonts w:ascii="Roboto" w:eastAsia="Roboto" w:hAnsi="Roboto" w:cs="Roboto"/>
          <w:sz w:val="21"/>
          <w:szCs w:val="21"/>
          <w:vertAlign w:val="superscript"/>
          <w:lang w:val="en-US"/>
        </w:rPr>
        <w:t>st</w:t>
      </w:r>
      <w:r w:rsidRPr="62F7C884">
        <w:rPr>
          <w:rFonts w:ascii="Roboto" w:eastAsia="Roboto" w:hAnsi="Roboto" w:cs="Roboto"/>
          <w:sz w:val="21"/>
          <w:szCs w:val="21"/>
          <w:lang w:val="en-US"/>
        </w:rPr>
        <w:t xml:space="preserve"> of the following year. Because RMDs increase your taxable income, many approaching 73 might benefit from working with a financial professional to manage their tax liability or reallocate withdrawals into other accounts.</w:t>
      </w:r>
    </w:p>
    <w:p w14:paraId="00000012" w14:textId="2FA3AE10" w:rsidR="0024277C" w:rsidRDefault="00924F88" w:rsidP="2868EB6C">
      <w:pPr>
        <w:spacing w:after="120"/>
        <w:rPr>
          <w:rFonts w:ascii="Roboto" w:eastAsia="Roboto" w:hAnsi="Roboto" w:cs="Roboto"/>
          <w:sz w:val="21"/>
          <w:szCs w:val="21"/>
          <w:lang w:val="en-US"/>
        </w:rPr>
      </w:pPr>
      <w:r w:rsidRPr="2868EB6C">
        <w:rPr>
          <w:rFonts w:ascii="Roboto" w:eastAsia="Roboto" w:hAnsi="Roboto" w:cs="Roboto"/>
          <w:sz w:val="21"/>
          <w:szCs w:val="21"/>
          <w:lang w:val="en-US"/>
        </w:rPr>
        <w:lastRenderedPageBreak/>
        <w:t>But before RMDs become an issue, you may still need to make regular cash withdrawals from your retirement accounts. Some accomplish this by withdrawing a flat 3% of their initial balance each year, adjusting for inflation. Depending on the investments in the portfolio, these modest withdrawals may maintain or permit your portfolio to grow from year to year.</w:t>
      </w:r>
      <w:r w:rsidR="00C43666" w:rsidRPr="2868EB6C">
        <w:rPr>
          <w:rStyle w:val="EndnoteReference"/>
          <w:rFonts w:ascii="Roboto" w:eastAsia="Roboto" w:hAnsi="Roboto" w:cs="Roboto"/>
          <w:sz w:val="21"/>
          <w:szCs w:val="21"/>
          <w:lang w:val="en-US"/>
        </w:rPr>
        <w:endnoteReference w:id="2"/>
      </w:r>
    </w:p>
    <w:p w14:paraId="310A5F25" w14:textId="3BAAD773" w:rsidR="00BD0688" w:rsidRDefault="00924F88" w:rsidP="00BD0688">
      <w:pPr>
        <w:shd w:val="clear" w:color="auto" w:fill="FFFFFF"/>
        <w:spacing w:after="240"/>
        <w:rPr>
          <w:rFonts w:ascii="Roboto" w:eastAsia="Roboto" w:hAnsi="Roboto" w:cs="Roboto"/>
          <w:color w:val="52525B"/>
          <w:sz w:val="24"/>
          <w:szCs w:val="24"/>
        </w:rPr>
      </w:pPr>
      <w:r>
        <w:rPr>
          <w:rFonts w:ascii="Roboto" w:eastAsia="Roboto" w:hAnsi="Roboto" w:cs="Roboto"/>
          <w:sz w:val="21"/>
          <w:szCs w:val="21"/>
        </w:rPr>
        <w:t>Whatever system you choose, it is important to be consistent. However, if a particular method is not working for you, switching to something that does is fine. A financial professional may help you evaluate where you are, discuss your goals and expectations, and design a plan to help manage resources</w:t>
      </w:r>
      <w:r w:rsidR="000A3FB9">
        <w:rPr>
          <w:rFonts w:ascii="Roboto" w:eastAsia="Roboto" w:hAnsi="Roboto" w:cs="Roboto"/>
          <w:sz w:val="21"/>
          <w:szCs w:val="21"/>
        </w:rPr>
        <w:t xml:space="preserve">. </w:t>
      </w:r>
      <w:r w:rsidR="000A3FB9" w:rsidRPr="00EF6261">
        <w:rPr>
          <w:rFonts w:ascii="Roboto" w:eastAsia="Roboto" w:hAnsi="Roboto" w:cs="Roboto"/>
          <w:b/>
          <w:bCs/>
          <w:sz w:val="21"/>
          <w:szCs w:val="21"/>
          <w:highlight w:val="yellow"/>
        </w:rPr>
        <w:t xml:space="preserve">For even more </w:t>
      </w:r>
      <w:r w:rsidR="00A5640C">
        <w:rPr>
          <w:rFonts w:ascii="Roboto" w:eastAsia="Roboto" w:hAnsi="Roboto" w:cs="Roboto"/>
          <w:b/>
          <w:bCs/>
          <w:sz w:val="21"/>
          <w:szCs w:val="21"/>
          <w:highlight w:val="yellow"/>
        </w:rPr>
        <w:t>guidance</w:t>
      </w:r>
      <w:r w:rsidR="000A3FB9" w:rsidRPr="00EF6261">
        <w:rPr>
          <w:rFonts w:ascii="Roboto" w:eastAsia="Roboto" w:hAnsi="Roboto" w:cs="Roboto"/>
          <w:b/>
          <w:bCs/>
          <w:sz w:val="21"/>
          <w:szCs w:val="21"/>
          <w:highlight w:val="yellow"/>
        </w:rPr>
        <w:t xml:space="preserve"> on how to navigate investing in retirement, access our checklist </w:t>
      </w:r>
      <w:r w:rsidR="00EF6261" w:rsidRPr="00EF6261">
        <w:rPr>
          <w:rFonts w:ascii="Roboto" w:eastAsia="Roboto" w:hAnsi="Roboto" w:cs="Roboto"/>
          <w:b/>
          <w:bCs/>
          <w:sz w:val="21"/>
          <w:szCs w:val="21"/>
          <w:highlight w:val="yellow"/>
        </w:rPr>
        <w:t>to help you take the next step toward your financial goals.</w:t>
      </w:r>
      <w:r w:rsidR="00EF6261">
        <w:rPr>
          <w:rFonts w:ascii="Roboto" w:eastAsia="Roboto" w:hAnsi="Roboto" w:cs="Roboto"/>
          <w:sz w:val="21"/>
          <w:szCs w:val="21"/>
        </w:rPr>
        <w:t xml:space="preserve"> </w:t>
      </w:r>
    </w:p>
    <w:p w14:paraId="00000013" w14:textId="75F0D59F" w:rsidR="0024277C" w:rsidRDefault="0024277C">
      <w:pPr>
        <w:spacing w:after="120"/>
        <w:rPr>
          <w:rFonts w:ascii="Roboto" w:eastAsia="Roboto" w:hAnsi="Roboto" w:cs="Roboto"/>
          <w:sz w:val="21"/>
          <w:szCs w:val="21"/>
        </w:rPr>
      </w:pPr>
    </w:p>
    <w:p w14:paraId="421B57FF" w14:textId="2E0BA050" w:rsidR="00611F23" w:rsidRDefault="00611F23">
      <w:pPr>
        <w:spacing w:after="120"/>
        <w:rPr>
          <w:rFonts w:ascii="Roboto" w:eastAsia="Roboto" w:hAnsi="Roboto" w:cs="Roboto"/>
          <w:sz w:val="21"/>
          <w:szCs w:val="21"/>
        </w:rPr>
      </w:pPr>
    </w:p>
    <w:p w14:paraId="02378EF5" w14:textId="267C7D44" w:rsidR="00611F23" w:rsidRPr="00611F23" w:rsidRDefault="00611F23" w:rsidP="00611F23">
      <w:pPr>
        <w:spacing w:after="120"/>
        <w:rPr>
          <w:rFonts w:ascii="Roboto" w:eastAsia="Roboto" w:hAnsi="Roboto" w:cs="Roboto"/>
          <w:b/>
          <w:sz w:val="21"/>
          <w:szCs w:val="21"/>
        </w:rPr>
      </w:pPr>
      <w:r w:rsidRPr="00611F23">
        <w:rPr>
          <w:rFonts w:ascii="Roboto" w:eastAsia="Roboto" w:hAnsi="Roboto" w:cs="Roboto"/>
          <w:b/>
          <w:sz w:val="21"/>
          <w:szCs w:val="21"/>
        </w:rPr>
        <w:t>Important Disclosures:</w:t>
      </w:r>
    </w:p>
    <w:p w14:paraId="05827D84" w14:textId="74AACD7D" w:rsidR="00611F23" w:rsidRPr="00611F23" w:rsidRDefault="2868EB6C" w:rsidP="2868EB6C">
      <w:pPr>
        <w:spacing w:after="120"/>
        <w:rPr>
          <w:rFonts w:ascii="Roboto" w:eastAsia="Roboto" w:hAnsi="Roboto" w:cs="Roboto"/>
          <w:sz w:val="21"/>
          <w:szCs w:val="21"/>
          <w:lang w:val="en-US"/>
        </w:rPr>
      </w:pPr>
      <w:r w:rsidRPr="2868EB6C">
        <w:rPr>
          <w:rFonts w:ascii="Roboto" w:eastAsia="Roboto" w:hAnsi="Roboto" w:cs="Roboto"/>
          <w:sz w:val="21"/>
          <w:szCs w:val="21"/>
          <w:lang w:val="en-US"/>
        </w:rPr>
        <w:t>The opinions voiced in this material are for general information only and are not intended to provide specific advice or recommendations for any individual. To determine which investment(s) may be appropriate for you, consult your financial professional prior to investing.</w:t>
      </w:r>
    </w:p>
    <w:p w14:paraId="3633B2C3" w14:textId="5276B60E" w:rsidR="00611F23" w:rsidRPr="00611F23" w:rsidRDefault="2868EB6C" w:rsidP="2868EB6C">
      <w:pPr>
        <w:spacing w:after="120"/>
        <w:rPr>
          <w:rFonts w:ascii="Roboto" w:eastAsia="Roboto" w:hAnsi="Roboto" w:cs="Roboto"/>
          <w:sz w:val="21"/>
          <w:szCs w:val="21"/>
          <w:lang w:val="en-US"/>
        </w:rPr>
      </w:pPr>
      <w:r w:rsidRPr="2868EB6C">
        <w:rPr>
          <w:rFonts w:ascii="Roboto" w:eastAsia="Roboto" w:hAnsi="Roboto" w:cs="Roboto"/>
          <w:sz w:val="21"/>
          <w:szCs w:val="21"/>
          <w:lang w:val="en-US"/>
        </w:rPr>
        <w:t>Investing involves risks including possible loss of principal. No investment strategy or risk management technique can guarantee return or eliminate risk in all market environments.</w:t>
      </w:r>
    </w:p>
    <w:p w14:paraId="3D0588F0" w14:textId="58789F1A" w:rsidR="00611F23" w:rsidRPr="00611F23" w:rsidRDefault="00611F23" w:rsidP="00611F23">
      <w:pPr>
        <w:spacing w:after="120"/>
        <w:rPr>
          <w:rFonts w:ascii="Roboto" w:eastAsia="Roboto" w:hAnsi="Roboto" w:cs="Roboto"/>
          <w:sz w:val="21"/>
          <w:szCs w:val="21"/>
        </w:rPr>
      </w:pPr>
      <w:r w:rsidRPr="00611F23">
        <w:rPr>
          <w:rFonts w:ascii="Roboto" w:eastAsia="Roboto" w:hAnsi="Roboto" w:cs="Roboto"/>
          <w:sz w:val="21"/>
          <w:szCs w:val="21"/>
        </w:rPr>
        <w:t>This information is not intended to be a substitute for specific individualized tax advice. We suggest that you discuss your specific tax issues</w:t>
      </w:r>
      <w:r>
        <w:rPr>
          <w:rFonts w:ascii="Roboto" w:eastAsia="Roboto" w:hAnsi="Roboto" w:cs="Roboto"/>
          <w:sz w:val="21"/>
          <w:szCs w:val="21"/>
        </w:rPr>
        <w:t xml:space="preserve"> with a qualified tax advisor. </w:t>
      </w:r>
    </w:p>
    <w:p w14:paraId="0F11EC44" w14:textId="044CDA46" w:rsidR="00611F23" w:rsidRDefault="2868EB6C" w:rsidP="2868EB6C">
      <w:pPr>
        <w:spacing w:after="120"/>
        <w:rPr>
          <w:rFonts w:ascii="Roboto" w:eastAsia="Roboto" w:hAnsi="Roboto" w:cs="Roboto"/>
          <w:sz w:val="21"/>
          <w:szCs w:val="21"/>
          <w:lang w:val="en-US"/>
        </w:rPr>
      </w:pPr>
      <w:r w:rsidRPr="2868EB6C">
        <w:rPr>
          <w:rFonts w:ascii="Roboto" w:eastAsia="Roboto" w:hAnsi="Roboto" w:cs="Roboto"/>
          <w:sz w:val="21"/>
          <w:szCs w:val="21"/>
          <w:lang w:val="en-US"/>
        </w:rPr>
        <w:t xml:space="preserve">All information is believed to be from reliable sources; </w:t>
      </w:r>
      <w:proofErr w:type="gramStart"/>
      <w:r w:rsidRPr="2868EB6C">
        <w:rPr>
          <w:rFonts w:ascii="Roboto" w:eastAsia="Roboto" w:hAnsi="Roboto" w:cs="Roboto"/>
          <w:sz w:val="21"/>
          <w:szCs w:val="21"/>
          <w:lang w:val="en-US"/>
        </w:rPr>
        <w:t>however</w:t>
      </w:r>
      <w:proofErr w:type="gramEnd"/>
      <w:r w:rsidRPr="2868EB6C">
        <w:rPr>
          <w:rFonts w:ascii="Roboto" w:eastAsia="Roboto" w:hAnsi="Roboto" w:cs="Roboto"/>
          <w:sz w:val="21"/>
          <w:szCs w:val="21"/>
          <w:lang w:val="en-US"/>
        </w:rPr>
        <w:t xml:space="preserve"> LPL makes no representation as to its completeness or accuracy.</w:t>
      </w:r>
    </w:p>
    <w:p w14:paraId="3ED00684" w14:textId="4D96D171" w:rsidR="00611F23" w:rsidRDefault="00611F23" w:rsidP="00611F23">
      <w:pPr>
        <w:spacing w:after="120"/>
        <w:rPr>
          <w:rFonts w:ascii="Roboto" w:eastAsia="Roboto" w:hAnsi="Roboto" w:cs="Roboto"/>
          <w:sz w:val="21"/>
          <w:szCs w:val="21"/>
        </w:rPr>
      </w:pPr>
    </w:p>
    <w:p w14:paraId="2DEDAD93" w14:textId="5B75EC77" w:rsidR="00611F23" w:rsidRDefault="2868EB6C" w:rsidP="2868EB6C">
      <w:pPr>
        <w:spacing w:after="120"/>
        <w:rPr>
          <w:rFonts w:ascii="Roboto" w:eastAsia="Roboto" w:hAnsi="Roboto" w:cs="Roboto"/>
          <w:sz w:val="21"/>
          <w:szCs w:val="21"/>
          <w:lang w:val="en-US"/>
        </w:rPr>
      </w:pPr>
      <w:r w:rsidRPr="2868EB6C">
        <w:rPr>
          <w:rFonts w:ascii="Roboto" w:eastAsia="Roboto" w:hAnsi="Roboto" w:cs="Roboto"/>
          <w:sz w:val="21"/>
          <w:szCs w:val="21"/>
          <w:lang w:val="en-US"/>
        </w:rPr>
        <w:t xml:space="preserve">This article was prepared by </w:t>
      </w:r>
      <w:proofErr w:type="spellStart"/>
      <w:r w:rsidRPr="2868EB6C">
        <w:rPr>
          <w:rFonts w:ascii="Roboto" w:eastAsia="Roboto" w:hAnsi="Roboto" w:cs="Roboto"/>
          <w:sz w:val="21"/>
          <w:szCs w:val="21"/>
          <w:lang w:val="en-US"/>
        </w:rPr>
        <w:t>WriterAccess</w:t>
      </w:r>
      <w:proofErr w:type="spellEnd"/>
      <w:r w:rsidRPr="2868EB6C">
        <w:rPr>
          <w:rFonts w:ascii="Roboto" w:eastAsia="Roboto" w:hAnsi="Roboto" w:cs="Roboto"/>
          <w:sz w:val="21"/>
          <w:szCs w:val="21"/>
          <w:lang w:val="en-US"/>
        </w:rPr>
        <w:t>.</w:t>
      </w:r>
    </w:p>
    <w:p w14:paraId="55FD87C4" w14:textId="56AB48AC" w:rsidR="00611F23" w:rsidRDefault="00611F23" w:rsidP="00611F23">
      <w:pPr>
        <w:spacing w:after="120"/>
        <w:rPr>
          <w:rFonts w:ascii="Roboto" w:eastAsia="Roboto" w:hAnsi="Roboto" w:cs="Roboto"/>
          <w:sz w:val="21"/>
          <w:szCs w:val="21"/>
        </w:rPr>
      </w:pPr>
      <w:r>
        <w:rPr>
          <w:rFonts w:ascii="Roboto" w:eastAsia="Roboto" w:hAnsi="Roboto" w:cs="Roboto"/>
          <w:sz w:val="21"/>
          <w:szCs w:val="21"/>
        </w:rPr>
        <w:t>LPL Tracking #</w:t>
      </w:r>
      <w:r w:rsidR="00843B05" w:rsidRPr="00843B05">
        <w:rPr>
          <w:rFonts w:ascii="Roboto" w:eastAsia="Roboto" w:hAnsi="Roboto" w:cs="Roboto"/>
          <w:sz w:val="21"/>
          <w:szCs w:val="21"/>
        </w:rPr>
        <w:t xml:space="preserve">821094 </w:t>
      </w:r>
    </w:p>
    <w:p w14:paraId="5111BE5E" w14:textId="77777777" w:rsidR="003102BA" w:rsidRDefault="003102BA" w:rsidP="00611F23">
      <w:pPr>
        <w:spacing w:after="120"/>
        <w:rPr>
          <w:rFonts w:ascii="Roboto" w:eastAsia="Roboto" w:hAnsi="Roboto" w:cs="Roboto"/>
          <w:sz w:val="21"/>
          <w:szCs w:val="21"/>
        </w:rPr>
      </w:pPr>
    </w:p>
    <w:p w14:paraId="56497CFA" w14:textId="77777777" w:rsidR="003102BA" w:rsidRPr="00B24042" w:rsidRDefault="003102BA" w:rsidP="003102BA">
      <w:pPr>
        <w:rPr>
          <w:b/>
          <w:bCs/>
          <w:highlight w:val="yellow"/>
        </w:rPr>
      </w:pPr>
      <w:r w:rsidRPr="00B24042">
        <w:rPr>
          <w:b/>
          <w:bCs/>
          <w:highlight w:val="yellow"/>
        </w:rPr>
        <w:t>Asset options to link as noted above:</w:t>
      </w:r>
    </w:p>
    <w:p w14:paraId="5C4C5CA8" w14:textId="77777777" w:rsidR="003102BA" w:rsidRPr="00B24042" w:rsidRDefault="003102BA" w:rsidP="003102BA">
      <w:pPr>
        <w:rPr>
          <w:highlight w:val="yellow"/>
        </w:rPr>
      </w:pPr>
    </w:p>
    <w:p w14:paraId="788B9110" w14:textId="77777777" w:rsidR="003102BA" w:rsidRPr="00B24042" w:rsidRDefault="003102BA" w:rsidP="003102BA">
      <w:pPr>
        <w:rPr>
          <w:highlight w:val="yellow"/>
        </w:rPr>
      </w:pPr>
      <w:r w:rsidRPr="00B24042">
        <w:rPr>
          <w:highlight w:val="yellow"/>
        </w:rPr>
        <w:t>LPL Tracking #736994 Elevate Your Retirement Savings Checklist What to do After Maxing Out 401k</w:t>
      </w:r>
    </w:p>
    <w:p w14:paraId="1D491291" w14:textId="77777777" w:rsidR="003102BA" w:rsidRPr="00B24042" w:rsidRDefault="003102BA" w:rsidP="003102BA">
      <w:pPr>
        <w:rPr>
          <w:highlight w:val="yellow"/>
        </w:rPr>
      </w:pPr>
      <w:r w:rsidRPr="00B24042">
        <w:rPr>
          <w:highlight w:val="yellow"/>
        </w:rPr>
        <w:t>LPL Tracking #736547 5 Ways Senior Citizens Can Invest Their Savings</w:t>
      </w:r>
    </w:p>
    <w:p w14:paraId="175A12FB" w14:textId="77777777" w:rsidR="003102BA" w:rsidRPr="00B24042" w:rsidRDefault="003102BA" w:rsidP="003102BA">
      <w:pPr>
        <w:rPr>
          <w:highlight w:val="yellow"/>
        </w:rPr>
      </w:pPr>
      <w:r w:rsidRPr="00B24042">
        <w:rPr>
          <w:highlight w:val="yellow"/>
        </w:rPr>
        <w:t xml:space="preserve">LPL Tracking #696684 Retirement Strategies for Wealthy Individuals </w:t>
      </w:r>
    </w:p>
    <w:p w14:paraId="00000014" w14:textId="462F53F0" w:rsidR="0024277C" w:rsidRDefault="003102BA" w:rsidP="00915F04">
      <w:r w:rsidRPr="00B24042">
        <w:rPr>
          <w:highlight w:val="yellow"/>
        </w:rPr>
        <w:t>LPL Tracking #813755 Retirement Planning and Tax Management Checklist</w:t>
      </w:r>
    </w:p>
    <w:p w14:paraId="326D1FA8" w14:textId="77777777" w:rsidR="00915F04" w:rsidRDefault="00915F04" w:rsidP="00915F04"/>
    <w:p w14:paraId="6478ACEF" w14:textId="658BD11E" w:rsidR="00915F04" w:rsidRPr="009F31F1" w:rsidRDefault="00915F04" w:rsidP="00915F04">
      <w:pPr>
        <w:rPr>
          <w:b/>
          <w:bCs/>
          <w:highlight w:val="yellow"/>
        </w:rPr>
      </w:pPr>
      <w:r w:rsidRPr="009F31F1">
        <w:rPr>
          <w:b/>
          <w:bCs/>
          <w:highlight w:val="yellow"/>
        </w:rPr>
        <w:t>Suggested Meta Description:</w:t>
      </w:r>
    </w:p>
    <w:p w14:paraId="1B8583E6" w14:textId="51AA0C03" w:rsidR="00915F04" w:rsidRPr="009F31F1" w:rsidRDefault="00A23885" w:rsidP="00915F04">
      <w:pPr>
        <w:rPr>
          <w:highlight w:val="yellow"/>
        </w:rPr>
      </w:pPr>
      <w:r w:rsidRPr="009F31F1">
        <w:rPr>
          <w:highlight w:val="yellow"/>
        </w:rPr>
        <w:t>Learn how to invest wisely in your 60s. Explore strategies to balance growth, income, and security for a confident, sustainable retirement.</w:t>
      </w:r>
    </w:p>
    <w:p w14:paraId="31E74929" w14:textId="77777777" w:rsidR="00A23885" w:rsidRPr="009F31F1" w:rsidRDefault="00A23885" w:rsidP="00915F04">
      <w:pPr>
        <w:rPr>
          <w:highlight w:val="yellow"/>
        </w:rPr>
      </w:pPr>
    </w:p>
    <w:p w14:paraId="6908DCF4" w14:textId="55837EEB" w:rsidR="00915F04" w:rsidRPr="009F31F1" w:rsidRDefault="00915F04" w:rsidP="00915F04">
      <w:pPr>
        <w:rPr>
          <w:b/>
          <w:bCs/>
          <w:highlight w:val="yellow"/>
        </w:rPr>
      </w:pPr>
      <w:r w:rsidRPr="009F31F1">
        <w:rPr>
          <w:b/>
          <w:bCs/>
          <w:highlight w:val="yellow"/>
        </w:rPr>
        <w:t>Suggested Keywords:</w:t>
      </w:r>
    </w:p>
    <w:p w14:paraId="41950313" w14:textId="784BDE28" w:rsidR="00A23885" w:rsidRPr="009F31F1" w:rsidRDefault="00A23885" w:rsidP="00A23885">
      <w:pPr>
        <w:pStyle w:val="ListParagraph"/>
        <w:numPr>
          <w:ilvl w:val="0"/>
          <w:numId w:val="3"/>
        </w:numPr>
        <w:rPr>
          <w:highlight w:val="yellow"/>
        </w:rPr>
      </w:pPr>
      <w:r w:rsidRPr="009F31F1">
        <w:rPr>
          <w:highlight w:val="yellow"/>
        </w:rPr>
        <w:lastRenderedPageBreak/>
        <w:t>investing in your 60s</w:t>
      </w:r>
    </w:p>
    <w:p w14:paraId="03260833" w14:textId="32415D38" w:rsidR="00A23885" w:rsidRPr="009F31F1" w:rsidRDefault="00A23885" w:rsidP="00A23885">
      <w:pPr>
        <w:pStyle w:val="ListParagraph"/>
        <w:numPr>
          <w:ilvl w:val="0"/>
          <w:numId w:val="3"/>
        </w:numPr>
        <w:rPr>
          <w:highlight w:val="yellow"/>
        </w:rPr>
      </w:pPr>
      <w:r w:rsidRPr="009F31F1">
        <w:rPr>
          <w:highlight w:val="yellow"/>
        </w:rPr>
        <w:t>retirement investment strategies</w:t>
      </w:r>
    </w:p>
    <w:p w14:paraId="79E0C812" w14:textId="00A5B5D0" w:rsidR="00A23885" w:rsidRPr="009F31F1" w:rsidRDefault="00A23885" w:rsidP="00A23885">
      <w:pPr>
        <w:pStyle w:val="ListParagraph"/>
        <w:numPr>
          <w:ilvl w:val="0"/>
          <w:numId w:val="3"/>
        </w:numPr>
        <w:rPr>
          <w:highlight w:val="yellow"/>
        </w:rPr>
      </w:pPr>
      <w:proofErr w:type="gramStart"/>
      <w:r w:rsidRPr="009F31F1">
        <w:rPr>
          <w:highlight w:val="yellow"/>
        </w:rPr>
        <w:t>managing</w:t>
      </w:r>
      <w:proofErr w:type="gramEnd"/>
      <w:r w:rsidRPr="009F31F1">
        <w:rPr>
          <w:highlight w:val="yellow"/>
        </w:rPr>
        <w:t xml:space="preserve"> retirement income</w:t>
      </w:r>
    </w:p>
    <w:p w14:paraId="20E6E2C7" w14:textId="605067F6" w:rsidR="00A23885" w:rsidRPr="009F31F1" w:rsidRDefault="00A23885" w:rsidP="00A23885">
      <w:pPr>
        <w:pStyle w:val="ListParagraph"/>
        <w:numPr>
          <w:ilvl w:val="0"/>
          <w:numId w:val="3"/>
        </w:numPr>
        <w:rPr>
          <w:highlight w:val="yellow"/>
        </w:rPr>
      </w:pPr>
      <w:r w:rsidRPr="009F31F1">
        <w:rPr>
          <w:highlight w:val="yellow"/>
        </w:rPr>
        <w:t>portfolio allocation for retirees</w:t>
      </w:r>
    </w:p>
    <w:p w14:paraId="31B2B7C8" w14:textId="2371C0A6" w:rsidR="00A23885" w:rsidRPr="009F31F1" w:rsidRDefault="00A23885" w:rsidP="00A23885">
      <w:pPr>
        <w:pStyle w:val="ListParagraph"/>
        <w:numPr>
          <w:ilvl w:val="0"/>
          <w:numId w:val="3"/>
        </w:numPr>
        <w:rPr>
          <w:highlight w:val="yellow"/>
        </w:rPr>
      </w:pPr>
      <w:r w:rsidRPr="009F31F1">
        <w:rPr>
          <w:highlight w:val="yellow"/>
        </w:rPr>
        <w:t>withdrawal strategies for retirees</w:t>
      </w:r>
    </w:p>
    <w:p w14:paraId="53F9364D" w14:textId="31CDA35D" w:rsidR="00A23885" w:rsidRPr="009F31F1" w:rsidRDefault="00A23885" w:rsidP="00A23885">
      <w:pPr>
        <w:pStyle w:val="ListParagraph"/>
        <w:numPr>
          <w:ilvl w:val="0"/>
          <w:numId w:val="3"/>
        </w:numPr>
        <w:rPr>
          <w:highlight w:val="yellow"/>
        </w:rPr>
      </w:pPr>
      <w:r w:rsidRPr="009F31F1">
        <w:rPr>
          <w:highlight w:val="yellow"/>
        </w:rPr>
        <w:t>RMD planning</w:t>
      </w:r>
    </w:p>
    <w:p w14:paraId="469F819B" w14:textId="7DAA3A42" w:rsidR="00A23885" w:rsidRPr="009F31F1" w:rsidRDefault="00A23885" w:rsidP="00A23885">
      <w:pPr>
        <w:pStyle w:val="ListParagraph"/>
        <w:numPr>
          <w:ilvl w:val="0"/>
          <w:numId w:val="3"/>
        </w:numPr>
        <w:rPr>
          <w:highlight w:val="yellow"/>
        </w:rPr>
      </w:pPr>
      <w:proofErr w:type="gramStart"/>
      <w:r w:rsidRPr="009F31F1">
        <w:rPr>
          <w:highlight w:val="yellow"/>
        </w:rPr>
        <w:t>how</w:t>
      </w:r>
      <w:proofErr w:type="gramEnd"/>
      <w:r w:rsidRPr="009F31F1">
        <w:rPr>
          <w:highlight w:val="yellow"/>
        </w:rPr>
        <w:t xml:space="preserve"> to invest after retirement</w:t>
      </w:r>
    </w:p>
    <w:p w14:paraId="4742E91B" w14:textId="76782A71" w:rsidR="00A23885" w:rsidRPr="009F31F1" w:rsidRDefault="00A23885" w:rsidP="00A23885">
      <w:pPr>
        <w:pStyle w:val="ListParagraph"/>
        <w:numPr>
          <w:ilvl w:val="0"/>
          <w:numId w:val="3"/>
        </w:numPr>
        <w:rPr>
          <w:highlight w:val="yellow"/>
        </w:rPr>
      </w:pPr>
      <w:r w:rsidRPr="009F31F1">
        <w:rPr>
          <w:highlight w:val="yellow"/>
        </w:rPr>
        <w:t>retirement income planning</w:t>
      </w:r>
    </w:p>
    <w:p w14:paraId="5A436E0B" w14:textId="7B26AA3E" w:rsidR="00915F04" w:rsidRPr="009F31F1" w:rsidRDefault="00A23885" w:rsidP="009F31F1">
      <w:pPr>
        <w:pStyle w:val="ListParagraph"/>
        <w:numPr>
          <w:ilvl w:val="0"/>
          <w:numId w:val="3"/>
        </w:numPr>
        <w:rPr>
          <w:highlight w:val="yellow"/>
        </w:rPr>
      </w:pPr>
      <w:r w:rsidRPr="009F31F1">
        <w:rPr>
          <w:highlight w:val="yellow"/>
        </w:rPr>
        <w:t>wealth management for retirees</w:t>
      </w:r>
      <w:r w:rsidRPr="009F31F1">
        <w:rPr>
          <w:highlight w:val="yellow"/>
        </w:rPr>
        <w:br/>
      </w:r>
    </w:p>
    <w:p w14:paraId="6B0F61FD" w14:textId="77777777" w:rsidR="00915F04" w:rsidRPr="009F31F1" w:rsidRDefault="00915F04" w:rsidP="00915F04">
      <w:pPr>
        <w:rPr>
          <w:b/>
          <w:bCs/>
          <w:highlight w:val="yellow"/>
        </w:rPr>
      </w:pPr>
    </w:p>
    <w:p w14:paraId="5033A0F0" w14:textId="16F81633" w:rsidR="00915F04" w:rsidRPr="009F31F1" w:rsidRDefault="00915F04" w:rsidP="00915F04">
      <w:pPr>
        <w:rPr>
          <w:b/>
          <w:bCs/>
          <w:highlight w:val="yellow"/>
        </w:rPr>
      </w:pPr>
      <w:r w:rsidRPr="009F31F1">
        <w:rPr>
          <w:b/>
          <w:bCs/>
          <w:highlight w:val="yellow"/>
        </w:rPr>
        <w:t>Suggested Hashtags:</w:t>
      </w:r>
    </w:p>
    <w:p w14:paraId="59F0A55F" w14:textId="6AEE5811" w:rsidR="00A23885" w:rsidRDefault="009F31F1" w:rsidP="00915F04">
      <w:r w:rsidRPr="009F31F1">
        <w:rPr>
          <w:highlight w:val="yellow"/>
        </w:rPr>
        <w:t>#RetirementPlanning #WealthManagement #RetirementIncome #InvestmentStrategy #RMDPlanning #FinancialWellness #PortfolioManagement #RetireConfidently</w:t>
      </w:r>
    </w:p>
    <w:p w14:paraId="133762A4" w14:textId="77777777" w:rsidR="00915F04" w:rsidRDefault="00915F04" w:rsidP="00915F04"/>
    <w:p w14:paraId="1741B00A" w14:textId="77777777" w:rsidR="00915F04" w:rsidRPr="00915F04" w:rsidRDefault="00915F04" w:rsidP="00915F04"/>
    <w:p w14:paraId="0000001A" w14:textId="6C032C39" w:rsidR="0024277C" w:rsidRPr="00C43666" w:rsidRDefault="00C43666" w:rsidP="00C43666">
      <w:r>
        <w:t>Sources</w:t>
      </w:r>
    </w:p>
    <w:sectPr w:rsidR="0024277C" w:rsidRPr="00C4366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0453F" w14:textId="77777777" w:rsidR="004A6D95" w:rsidRDefault="004A6D95" w:rsidP="00C43666">
      <w:pPr>
        <w:spacing w:line="240" w:lineRule="auto"/>
      </w:pPr>
      <w:r>
        <w:separator/>
      </w:r>
    </w:p>
  </w:endnote>
  <w:endnote w:type="continuationSeparator" w:id="0">
    <w:p w14:paraId="66B34B1A" w14:textId="77777777" w:rsidR="004A6D95" w:rsidRDefault="004A6D95" w:rsidP="00C43666">
      <w:pPr>
        <w:spacing w:line="240" w:lineRule="auto"/>
      </w:pPr>
      <w:r>
        <w:continuationSeparator/>
      </w:r>
    </w:p>
  </w:endnote>
  <w:endnote w:id="1">
    <w:p w14:paraId="723594D6" w14:textId="64411CE7" w:rsidR="00C936FE" w:rsidRPr="00C936FE" w:rsidRDefault="00C936FE">
      <w:pPr>
        <w:pStyle w:val="EndnoteText"/>
        <w:rPr>
          <w:lang w:val="en-US"/>
        </w:rPr>
      </w:pPr>
      <w:r>
        <w:rPr>
          <w:rStyle w:val="EndnoteReference"/>
        </w:rPr>
        <w:endnoteRef/>
      </w:r>
      <w:r>
        <w:t xml:space="preserve"> </w:t>
      </w:r>
      <w:hyperlink r:id="rId1" w:history="1">
        <w:r w:rsidRPr="00C936FE">
          <w:rPr>
            <w:rStyle w:val="Hyperlink"/>
          </w:rPr>
          <w:t>60-40 stock-bond portfolio is dead, because we're living much longer</w:t>
        </w:r>
      </w:hyperlink>
    </w:p>
  </w:endnote>
  <w:endnote w:id="2">
    <w:p w14:paraId="35597534" w14:textId="009E8D1F" w:rsidR="00C43666" w:rsidRPr="00C43666" w:rsidRDefault="00C43666">
      <w:pPr>
        <w:pStyle w:val="EndnoteText"/>
        <w:rPr>
          <w:lang w:val="en-US"/>
        </w:rPr>
      </w:pPr>
      <w:r>
        <w:rPr>
          <w:rStyle w:val="EndnoteReference"/>
        </w:rPr>
        <w:endnoteRef/>
      </w:r>
      <w:r>
        <w:t xml:space="preserve"> </w:t>
      </w:r>
      <w:hyperlink r:id="rId2" w:anchor=":~:text=Required%20Minimum%20Distributions%20(RMDs)%20are%20minimum%20amounts%20that%20IRA%20and,beneficiary%20who%20is%20an%20individual." w:history="1">
        <w:r w:rsidRPr="00C43666">
          <w:rPr>
            <w:rStyle w:val="Hyperlink"/>
          </w:rPr>
          <w:t>Retirement plan and IRA required minimum distributions FAQs | Internal Revenue Service</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3A450" w14:textId="77777777" w:rsidR="004A6D95" w:rsidRDefault="004A6D95" w:rsidP="00C43666">
      <w:pPr>
        <w:spacing w:line="240" w:lineRule="auto"/>
      </w:pPr>
      <w:r>
        <w:separator/>
      </w:r>
    </w:p>
  </w:footnote>
  <w:footnote w:type="continuationSeparator" w:id="0">
    <w:p w14:paraId="5723F4B1" w14:textId="77777777" w:rsidR="004A6D95" w:rsidRDefault="004A6D95" w:rsidP="00C436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239D"/>
    <w:multiLevelType w:val="hybridMultilevel"/>
    <w:tmpl w:val="0526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D5E30"/>
    <w:multiLevelType w:val="hybridMultilevel"/>
    <w:tmpl w:val="66FC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422506"/>
    <w:multiLevelType w:val="multilevel"/>
    <w:tmpl w:val="FEAEE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4697749">
    <w:abstractNumId w:val="2"/>
  </w:num>
  <w:num w:numId="2" w16cid:durableId="676689424">
    <w:abstractNumId w:val="0"/>
  </w:num>
  <w:num w:numId="3" w16cid:durableId="703752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77C"/>
    <w:rsid w:val="000A3FB9"/>
    <w:rsid w:val="001D60AB"/>
    <w:rsid w:val="0024277C"/>
    <w:rsid w:val="00271C7F"/>
    <w:rsid w:val="003102BA"/>
    <w:rsid w:val="00360696"/>
    <w:rsid w:val="00412143"/>
    <w:rsid w:val="004A3297"/>
    <w:rsid w:val="004A6D95"/>
    <w:rsid w:val="004E76DF"/>
    <w:rsid w:val="005478B4"/>
    <w:rsid w:val="00550AB0"/>
    <w:rsid w:val="00611F23"/>
    <w:rsid w:val="00614FBE"/>
    <w:rsid w:val="006170AA"/>
    <w:rsid w:val="00641C09"/>
    <w:rsid w:val="0070068F"/>
    <w:rsid w:val="00770769"/>
    <w:rsid w:val="00802602"/>
    <w:rsid w:val="00843525"/>
    <w:rsid w:val="00843B05"/>
    <w:rsid w:val="00863138"/>
    <w:rsid w:val="00866226"/>
    <w:rsid w:val="00870192"/>
    <w:rsid w:val="00894306"/>
    <w:rsid w:val="00915F04"/>
    <w:rsid w:val="00924F88"/>
    <w:rsid w:val="009F31F1"/>
    <w:rsid w:val="00A23885"/>
    <w:rsid w:val="00A5640C"/>
    <w:rsid w:val="00BD0688"/>
    <w:rsid w:val="00C43666"/>
    <w:rsid w:val="00C936FE"/>
    <w:rsid w:val="00CB17EB"/>
    <w:rsid w:val="00CD4A1B"/>
    <w:rsid w:val="00DA1337"/>
    <w:rsid w:val="00E53FF5"/>
    <w:rsid w:val="00EF5EDA"/>
    <w:rsid w:val="00EF6261"/>
    <w:rsid w:val="00F13D87"/>
    <w:rsid w:val="00F701CB"/>
    <w:rsid w:val="2868EB6C"/>
    <w:rsid w:val="62F7C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AD126"/>
  <w15:docId w15:val="{13630ED0-7C64-4337-AB14-187BE73C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EndnoteText">
    <w:name w:val="endnote text"/>
    <w:basedOn w:val="Normal"/>
    <w:link w:val="EndnoteTextChar"/>
    <w:uiPriority w:val="99"/>
    <w:semiHidden/>
    <w:unhideWhenUsed/>
    <w:rsid w:val="00C43666"/>
    <w:pPr>
      <w:spacing w:line="240" w:lineRule="auto"/>
    </w:pPr>
    <w:rPr>
      <w:sz w:val="20"/>
      <w:szCs w:val="20"/>
    </w:rPr>
  </w:style>
  <w:style w:type="character" w:customStyle="1" w:styleId="EndnoteTextChar">
    <w:name w:val="Endnote Text Char"/>
    <w:basedOn w:val="DefaultParagraphFont"/>
    <w:link w:val="EndnoteText"/>
    <w:uiPriority w:val="99"/>
    <w:semiHidden/>
    <w:rsid w:val="00C43666"/>
    <w:rPr>
      <w:sz w:val="20"/>
      <w:szCs w:val="20"/>
    </w:rPr>
  </w:style>
  <w:style w:type="character" w:styleId="EndnoteReference">
    <w:name w:val="endnote reference"/>
    <w:basedOn w:val="DefaultParagraphFont"/>
    <w:uiPriority w:val="99"/>
    <w:semiHidden/>
    <w:unhideWhenUsed/>
    <w:rsid w:val="00C43666"/>
    <w:rPr>
      <w:vertAlign w:val="superscript"/>
    </w:rPr>
  </w:style>
  <w:style w:type="character" w:styleId="Hyperlink">
    <w:name w:val="Hyperlink"/>
    <w:basedOn w:val="DefaultParagraphFont"/>
    <w:uiPriority w:val="99"/>
    <w:unhideWhenUsed/>
    <w:rsid w:val="00C43666"/>
    <w:rPr>
      <w:color w:val="0000FF" w:themeColor="hyperlink"/>
      <w:u w:val="single"/>
    </w:rPr>
  </w:style>
  <w:style w:type="character" w:styleId="UnresolvedMention">
    <w:name w:val="Unresolved Mention"/>
    <w:basedOn w:val="DefaultParagraphFont"/>
    <w:uiPriority w:val="99"/>
    <w:semiHidden/>
    <w:unhideWhenUsed/>
    <w:rsid w:val="00C43666"/>
    <w:rPr>
      <w:color w:val="605E5C"/>
      <w:shd w:val="clear" w:color="auto" w:fill="E1DFDD"/>
    </w:rPr>
  </w:style>
  <w:style w:type="paragraph" w:styleId="ListParagraph">
    <w:name w:val="List Paragraph"/>
    <w:basedOn w:val="Normal"/>
    <w:uiPriority w:val="34"/>
    <w:qFormat/>
    <w:rsid w:val="00547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irs.gov/retirement-plans/retirement-plan-and-ira-required-minimum-distributions-faqs" TargetMode="External"/><Relationship Id="rId1" Type="http://schemas.openxmlformats.org/officeDocument/2006/relationships/hyperlink" Target="https://www.cnbc.com/2025/05/09/60-40-portfolio-is-dead-better-way-to-invest-for-retir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EFDA0-9924-4229-8BC6-92B871B2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4244</Characters>
  <Application>Microsoft Office Word</Application>
  <DocSecurity>0</DocSecurity>
  <Lines>92</Lines>
  <Paragraphs>50</Paragraphs>
  <ScaleCrop>false</ScaleCrop>
  <Company>LPL Financial</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Taylor Nobbe</cp:lastModifiedBy>
  <cp:revision>2</cp:revision>
  <dcterms:created xsi:type="dcterms:W3CDTF">2025-12-31T20:37:00Z</dcterms:created>
  <dcterms:modified xsi:type="dcterms:W3CDTF">2025-12-31T20:37:00Z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ecf4f3a92bb047813d39caae8d883c4e4bdbc1c949ea16dd449390b4ec6068c2</vt:lpwstr>
  </property>
</Properties>
</file>